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4CD9" w:rsidR="001D0E2D" w:rsidP="000E5D10" w:rsidRDefault="001D0E2D" w14:paraId="0E720281" w14:textId="6736977E">
      <w:pPr>
        <w:pStyle w:val="Dataimiejsce"/>
        <w:spacing w:line="240" w:lineRule="auto"/>
        <w:rPr>
          <w:b w:val="0"/>
          <w:bCs w:val="0"/>
        </w:rPr>
      </w:pPr>
      <w:r w:rsidR="001D0E2D">
        <w:rPr>
          <w:b w:val="0"/>
          <w:bCs w:val="0"/>
        </w:rPr>
        <w:t xml:space="preserve">Kraków, </w:t>
      </w:r>
      <w:r w:rsidR="6EE288AF">
        <w:rPr>
          <w:b w:val="0"/>
          <w:bCs w:val="0"/>
        </w:rPr>
        <w:t>2</w:t>
      </w:r>
      <w:r w:rsidR="1EEF6B6F">
        <w:rPr>
          <w:b w:val="0"/>
          <w:bCs w:val="0"/>
        </w:rPr>
        <w:t>6</w:t>
      </w:r>
      <w:r w:rsidR="001A6526">
        <w:rPr>
          <w:b w:val="0"/>
          <w:bCs w:val="0"/>
        </w:rPr>
        <w:t xml:space="preserve"> </w:t>
      </w:r>
      <w:r w:rsidR="367C579E">
        <w:rPr>
          <w:b w:val="0"/>
          <w:bCs w:val="0"/>
        </w:rPr>
        <w:t>kwietnia</w:t>
      </w:r>
      <w:r w:rsidR="001D0E2D">
        <w:rPr>
          <w:b w:val="0"/>
          <w:bCs w:val="0"/>
        </w:rPr>
        <w:t xml:space="preserve"> </w:t>
      </w:r>
      <w:r w:rsidR="001D0E2D">
        <w:rPr>
          <w:b w:val="0"/>
          <w:bCs w:val="0"/>
        </w:rPr>
        <w:t>2021</w:t>
      </w:r>
      <w:r w:rsidR="001A6526">
        <w:rPr>
          <w:b w:val="0"/>
          <w:bCs w:val="0"/>
        </w:rPr>
        <w:t xml:space="preserve"> r.</w:t>
      </w:r>
    </w:p>
    <w:p w:rsidRPr="00354802" w:rsidR="684717EC" w:rsidP="000E5D10" w:rsidRDefault="684717EC" w14:paraId="50FCECD8" w14:textId="52EC7CFF">
      <w:pPr>
        <w:pStyle w:val="Dataimiejsce"/>
        <w:spacing w:line="240" w:lineRule="auto"/>
        <w:jc w:val="left"/>
        <w:rPr>
          <w:b w:val="0"/>
          <w:color w:val="00153E"/>
        </w:rPr>
      </w:pPr>
      <w:r w:rsidRPr="00354802">
        <w:rPr>
          <w:b w:val="0"/>
          <w:color w:val="00153E"/>
        </w:rPr>
        <w:t>Informacja prasowa</w:t>
      </w:r>
    </w:p>
    <w:p w:rsidRPr="00354802" w:rsidR="009E0BE8" w:rsidP="23FDB054" w:rsidRDefault="006613A8" w14:paraId="4976C049" w14:textId="47C7AC4F">
      <w:pPr>
        <w:pStyle w:val="NormalnyWeb"/>
        <w:bidi w:val="0"/>
        <w:spacing w:before="0" w:beforeAutospacing="off" w:after="0" w:afterAutospacing="off" w:line="240" w:lineRule="auto"/>
        <w:ind w:left="0" w:right="0"/>
        <w:jc w:val="both"/>
        <w:rPr>
          <w:rStyle w:val="normaltextrun"/>
          <w:rFonts w:ascii="Calibri" w:hAnsi="Calibri" w:cs="Calibri"/>
          <w:b w:val="1"/>
          <w:bCs w:val="1"/>
          <w:color w:val="00153E"/>
          <w:sz w:val="22"/>
          <w:szCs w:val="22"/>
        </w:rPr>
      </w:pPr>
      <w:r w:rsidRPr="00354802" w:rsidR="006613A8">
        <w:rPr>
          <w:rStyle w:val="normaltextrun"/>
          <w:rFonts w:ascii="Calibri" w:hAnsi="Calibri" w:cs="Calibri"/>
          <w:b w:val="1"/>
          <w:bCs w:val="1"/>
          <w:color w:val="00153E"/>
          <w:sz w:val="22"/>
          <w:szCs w:val="22"/>
          <w:shd w:val="clear" w:color="auto" w:fill="FFFFFF"/>
        </w:rPr>
        <w:t xml:space="preserve">Świat odwraca oczy. </w:t>
      </w:r>
      <w:r w:rsidRPr="00354802" w:rsidR="331CCD4F">
        <w:rPr>
          <w:rStyle w:val="normaltextrun"/>
          <w:rFonts w:ascii="Calibri" w:hAnsi="Calibri" w:cs="Calibri"/>
          <w:b w:val="1"/>
          <w:bCs w:val="1"/>
          <w:color w:val="00153E"/>
          <w:sz w:val="22"/>
          <w:szCs w:val="22"/>
          <w:shd w:val="clear" w:color="auto" w:fill="FFFFFF"/>
        </w:rPr>
        <w:t>Alarmujące statystyki dotyczące głodu na świecie.</w:t>
      </w:r>
    </w:p>
    <w:p w:rsidR="00886AFF" w:rsidP="23FDB054" w:rsidRDefault="00886AFF" w14:paraId="77417C94" w14:textId="77777777" w14:noSpellErr="1">
      <w:pPr>
        <w:pStyle w:val="NormalnyWeb"/>
        <w:spacing w:before="0" w:beforeAutospacing="off" w:after="0" w:afterAutospacing="off"/>
        <w:jc w:val="both"/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</w:pPr>
    </w:p>
    <w:p w:rsidR="00354802" w:rsidP="60D89C9B" w:rsidRDefault="00156103" w14:paraId="5DA710F3" w14:textId="4A1873C9">
      <w:pPr>
        <w:pStyle w:val="NormalnyWeb"/>
        <w:spacing w:before="0" w:beforeAutospacing="off" w:after="0" w:afterAutospacing="off"/>
        <w:jc w:val="both"/>
        <w:rPr>
          <w:rStyle w:val="eop"/>
          <w:rFonts w:ascii="Calibri" w:hAnsi="Calibri" w:cs="Calibri"/>
          <w:i w:val="0"/>
          <w:iCs w:val="0"/>
          <w:color w:val="00153E"/>
          <w:sz w:val="22"/>
          <w:szCs w:val="22"/>
        </w:rPr>
      </w:pPr>
      <w:r w:rsidRPr="60D89C9B" w:rsidR="10CAB44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153E"/>
          <w:sz w:val="22"/>
          <w:szCs w:val="22"/>
          <w:lang w:val="pl-PL"/>
        </w:rPr>
        <w:t xml:space="preserve">Mapa głodu na świecie powiększyła się o nowe kraje – Madagaskar, </w:t>
      </w:r>
      <w:r w:rsidRPr="60D89C9B" w:rsidR="5EBEE6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153E"/>
          <w:sz w:val="22"/>
          <w:szCs w:val="22"/>
          <w:lang w:val="pl-PL"/>
        </w:rPr>
        <w:t>Honduras</w:t>
      </w:r>
      <w:r w:rsidRPr="60D89C9B" w:rsidR="10CAB44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153E"/>
          <w:sz w:val="22"/>
          <w:szCs w:val="22"/>
          <w:lang w:val="pl-PL"/>
        </w:rPr>
        <w:t xml:space="preserve"> i Liban to kolejne miejsca, w których nie ma zapewnionego bezpieczeństwa żywnościowego.</w:t>
      </w:r>
      <w:r w:rsidRPr="60D89C9B" w:rsidR="2EAC24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153E"/>
          <w:sz w:val="22"/>
          <w:szCs w:val="22"/>
          <w:lang w:val="pl-PL"/>
        </w:rPr>
        <w:t xml:space="preserve"> </w:t>
      </w:r>
      <w:r w:rsidRPr="60D89C9B" w:rsidR="00F359E2">
        <w:rPr>
          <w:rStyle w:val="eop"/>
          <w:rFonts w:ascii="Calibri" w:hAnsi="Calibri" w:cs="Calibri"/>
          <w:i w:val="0"/>
          <w:iCs w:val="0"/>
          <w:color w:val="00153E"/>
          <w:sz w:val="22"/>
          <w:szCs w:val="22"/>
          <w:shd w:val="clear" w:color="auto" w:fill="FFFFFF"/>
        </w:rPr>
        <w:t xml:space="preserve">Bez </w:t>
      </w:r>
      <w:r w:rsidRPr="60D89C9B" w:rsidR="64127E97">
        <w:rPr>
          <w:rStyle w:val="eop"/>
          <w:rFonts w:ascii="Calibri" w:hAnsi="Calibri" w:cs="Calibri"/>
          <w:i w:val="0"/>
          <w:iCs w:val="0"/>
          <w:color w:val="00153E"/>
          <w:sz w:val="22"/>
          <w:szCs w:val="22"/>
          <w:shd w:val="clear" w:color="auto" w:fill="FFFFFF"/>
        </w:rPr>
        <w:t>natychmiastowych</w:t>
      </w:r>
      <w:r w:rsidRPr="60D89C9B" w:rsidR="00F359E2">
        <w:rPr>
          <w:rStyle w:val="eop"/>
          <w:rFonts w:ascii="Calibri" w:hAnsi="Calibri" w:cs="Calibri"/>
          <w:i w:val="0"/>
          <w:iCs w:val="0"/>
          <w:color w:val="00153E"/>
          <w:sz w:val="22"/>
          <w:szCs w:val="22"/>
          <w:shd w:val="clear" w:color="auto" w:fill="FFFFFF"/>
        </w:rPr>
        <w:t xml:space="preserve"> działań, do 2030 roku</w:t>
      </w:r>
      <w:r w:rsidRPr="60D89C9B" w:rsidR="1FBBAB6C">
        <w:rPr>
          <w:rStyle w:val="eop"/>
          <w:rFonts w:ascii="Calibri" w:hAnsi="Calibri" w:cs="Calibri"/>
          <w:i w:val="0"/>
          <w:iCs w:val="0"/>
          <w:color w:val="00153E"/>
          <w:sz w:val="22"/>
          <w:szCs w:val="22"/>
          <w:shd w:val="clear" w:color="auto" w:fill="FFFFFF"/>
        </w:rPr>
        <w:t xml:space="preserve"> całkowita</w:t>
      </w:r>
      <w:r w:rsidRPr="60D89C9B" w:rsidR="00F359E2">
        <w:rPr>
          <w:rStyle w:val="eop"/>
          <w:rFonts w:ascii="Calibri" w:hAnsi="Calibri" w:cs="Calibri"/>
          <w:i w:val="0"/>
          <w:iCs w:val="0"/>
          <w:color w:val="00153E"/>
          <w:sz w:val="22"/>
          <w:szCs w:val="22"/>
          <w:shd w:val="clear" w:color="auto" w:fill="FFFFFF"/>
        </w:rPr>
        <w:t xml:space="preserve"> ilość ludzi dotkniętych głodem przekroczy 840 milionów. </w:t>
      </w:r>
      <w:r w:rsidRPr="60D89C9B" w:rsidR="0D904C84">
        <w:rPr>
          <w:rStyle w:val="eop"/>
          <w:rFonts w:ascii="Calibri" w:hAnsi="Calibri" w:cs="Calibri"/>
          <w:i w:val="0"/>
          <w:iCs w:val="0"/>
          <w:color w:val="00153E"/>
          <w:sz w:val="22"/>
          <w:szCs w:val="22"/>
          <w:shd w:val="clear" w:color="auto" w:fill="FFFFFF"/>
        </w:rPr>
        <w:t>W tragicznej sytuacji znajdują się obecnie Sudan Południowy i Jemen, gdzie przedłużająca się destabilizacja polityczna i klęski żywio</w:t>
      </w:r>
      <w:r w:rsidRPr="60D89C9B" w:rsidR="2EC20C0D">
        <w:rPr>
          <w:rStyle w:val="eop"/>
          <w:rFonts w:ascii="Calibri" w:hAnsi="Calibri" w:cs="Calibri"/>
          <w:i w:val="0"/>
          <w:iCs w:val="0"/>
          <w:color w:val="00153E"/>
          <w:sz w:val="22"/>
          <w:szCs w:val="22"/>
          <w:shd w:val="clear" w:color="auto" w:fill="FFFFFF"/>
        </w:rPr>
        <w:t>łowe doprowadziły do katastrofy humanitarnej.</w:t>
      </w:r>
    </w:p>
    <w:p w:rsidR="00354802" w:rsidP="60D89C9B" w:rsidRDefault="00156103" w14:paraId="5919BE88" w14:textId="7B192630">
      <w:pPr>
        <w:pStyle w:val="NormalnyWeb"/>
        <w:spacing w:before="0" w:beforeAutospacing="off" w:after="0" w:afterAutospacing="off"/>
        <w:jc w:val="both"/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</w:pPr>
    </w:p>
    <w:p w:rsidR="00354802" w:rsidP="60D89C9B" w:rsidRDefault="00156103" w14:paraId="32339AEC" w14:textId="156D1F93">
      <w:pPr>
        <w:pStyle w:val="NormalnyWeb"/>
        <w:spacing w:before="0" w:beforeAutospacing="off" w:after="0" w:afterAutospacing="off"/>
        <w:jc w:val="both"/>
        <w:rPr>
          <w:rStyle w:val="eop"/>
          <w:rFonts w:ascii="Calibri" w:hAnsi="Calibri" w:cs="Calibri"/>
          <w:b w:val="1"/>
          <w:bCs w:val="1"/>
          <w:i w:val="1"/>
          <w:iCs w:val="1"/>
          <w:color w:val="00153E"/>
          <w:sz w:val="22"/>
          <w:szCs w:val="22"/>
          <w:shd w:val="clear" w:color="auto" w:fill="FFFFFF"/>
        </w:rPr>
      </w:pPr>
      <w:r w:rsidRPr="60D89C9B" w:rsidR="00156103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>–</w:t>
      </w:r>
      <w:r w:rsidRPr="60D89C9B" w:rsidR="00354802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 xml:space="preserve"> Niedożywienie na wczesnym etapie rozwoju dziecka</w:t>
      </w:r>
      <w:r w:rsidRPr="60D89C9B" w:rsidR="4419999A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 xml:space="preserve">,</w:t>
      </w:r>
      <w:r w:rsidRPr="60D89C9B" w:rsidR="00354802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 xml:space="preserve"> a w przypadku Jemenu mówimy o ponad dwóch milionach maluchów poniżej piątego roku życia</w:t>
      </w:r>
      <w:r w:rsidRPr="60D89C9B" w:rsidR="6507B1CF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 xml:space="preserve">,</w:t>
      </w:r>
      <w:r w:rsidRPr="60D89C9B" w:rsidR="00354802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 xml:space="preserve"> wywołuje spustoszenie w organizmie. </w:t>
      </w:r>
      <w:r w:rsidRPr="60D89C9B" w:rsidR="009268C8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>Jego skutkiem jest opóźnienie sprawności fizycznej i umysłowej, obniżenie odporności, zaburzenia metaboliczne i hormonalne. Do tego dochodzi cały szereg chorób</w:t>
      </w:r>
      <w:r w:rsidRPr="60D89C9B" w:rsidR="3D861AF0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 xml:space="preserve"> </w:t>
      </w:r>
      <w:r w:rsidRPr="60D89C9B" w:rsidR="5F26A323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>występujących w kraju</w:t>
      </w:r>
      <w:r w:rsidRPr="60D89C9B" w:rsidR="3D861AF0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>, w tym malaria</w:t>
      </w:r>
      <w:r w:rsidRPr="60D89C9B" w:rsidR="71BD77F2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>, które mają cięższy przebieg niż u zdrowych dzieci</w:t>
      </w:r>
      <w:r w:rsidRPr="60D89C9B" w:rsidR="009268C8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  <w:shd w:val="clear" w:color="auto" w:fill="FFFFFF"/>
        </w:rPr>
        <w:t xml:space="preserve"> </w:t>
      </w:r>
      <w:r w:rsidR="009268C8"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  <w:t xml:space="preserve">– mówi </w:t>
      </w:r>
      <w:r w:rsidRPr="23FDB054" w:rsidR="009268C8">
        <w:rPr>
          <w:rStyle w:val="eop"/>
          <w:rFonts w:ascii="Calibri" w:hAnsi="Calibri" w:cs="Calibri"/>
          <w:b w:val="1"/>
          <w:bCs w:val="1"/>
          <w:color w:val="00153E"/>
          <w:sz w:val="22"/>
          <w:szCs w:val="22"/>
          <w:shd w:val="clear" w:color="auto" w:fill="FFFFFF"/>
        </w:rPr>
        <w:t xml:space="preserve">Małgorzata </w:t>
      </w:r>
      <w:proofErr w:type="spellStart"/>
      <w:r w:rsidRPr="23FDB054" w:rsidR="009268C8">
        <w:rPr>
          <w:rStyle w:val="eop"/>
          <w:rFonts w:ascii="Calibri" w:hAnsi="Calibri" w:cs="Calibri"/>
          <w:b w:val="1"/>
          <w:bCs w:val="1"/>
          <w:color w:val="00153E"/>
          <w:sz w:val="22"/>
          <w:szCs w:val="22"/>
          <w:shd w:val="clear" w:color="auto" w:fill="FFFFFF"/>
        </w:rPr>
        <w:t>Olasińska</w:t>
      </w:r>
      <w:proofErr w:type="spellEnd"/>
      <w:r w:rsidRPr="23FDB054" w:rsidR="009268C8">
        <w:rPr>
          <w:rStyle w:val="eop"/>
          <w:rFonts w:ascii="Calibri" w:hAnsi="Calibri" w:cs="Calibri"/>
          <w:b w:val="1"/>
          <w:bCs w:val="1"/>
          <w:color w:val="00153E"/>
          <w:sz w:val="22"/>
          <w:szCs w:val="22"/>
          <w:shd w:val="clear" w:color="auto" w:fill="FFFFFF"/>
        </w:rPr>
        <w:t>-Chart, dyrektor programu pomocy humanitarnej Polskiej Misji Medycznej.</w:t>
      </w:r>
      <w:r w:rsidRPr="23FDB054" w:rsidR="00156103">
        <w:rPr>
          <w:rStyle w:val="eop"/>
          <w:rFonts w:ascii="Calibri" w:hAnsi="Calibri" w:cs="Calibri"/>
          <w:b w:val="1"/>
          <w:bCs w:val="1"/>
          <w:color w:val="00153E"/>
          <w:sz w:val="22"/>
          <w:szCs w:val="22"/>
          <w:shd w:val="clear" w:color="auto" w:fill="FFFFFF"/>
        </w:rPr>
        <w:t xml:space="preserve"> </w:t>
      </w:r>
    </w:p>
    <w:p w:rsidR="006613A8" w:rsidP="000E5D10" w:rsidRDefault="006613A8" w14:paraId="1591B9CA" w14:textId="653B59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C1B43"/>
          <w:sz w:val="22"/>
          <w:szCs w:val="22"/>
        </w:rPr>
      </w:pPr>
    </w:p>
    <w:p w:rsidR="00FA64E8" w:rsidP="23FDB054" w:rsidRDefault="00FA64E8" w14:paraId="2AA28873" w14:textId="1C8FBA48">
      <w:pPr>
        <w:pStyle w:val="NormalnyWeb"/>
        <w:spacing w:before="0" w:beforeAutospacing="off" w:after="0" w:afterAutospacing="off"/>
        <w:jc w:val="both"/>
        <w:rPr>
          <w:rStyle w:val="eop"/>
          <w:rFonts w:ascii="Calibri" w:hAnsi="Calibri" w:cs="Calibri"/>
          <w:color w:val="00153E"/>
          <w:sz w:val="22"/>
          <w:szCs w:val="22"/>
        </w:rPr>
      </w:pPr>
      <w:r w:rsidRPr="60D89C9B" w:rsidR="00FA64E8">
        <w:rPr>
          <w:rFonts w:ascii="Calibri" w:hAnsi="Calibri" w:cs="Calibri" w:asciiTheme="minorAscii" w:hAnsiTheme="minorAscii" w:cstheme="minorAscii"/>
          <w:color w:val="2C1B43"/>
          <w:sz w:val="22"/>
          <w:szCs w:val="22"/>
        </w:rPr>
        <w:t>2100 kcal dziennie – to minimalne wymaganie dotyczące wartości energetycznej pożywienia</w:t>
      </w:r>
      <w:r w:rsidRPr="60D89C9B" w:rsidR="09C13C91">
        <w:rPr>
          <w:rFonts w:ascii="Calibri" w:hAnsi="Calibri" w:cs="Calibri" w:asciiTheme="minorAscii" w:hAnsiTheme="minorAscii" w:cstheme="minorAscii"/>
          <w:color w:val="2C1B43"/>
          <w:sz w:val="22"/>
          <w:szCs w:val="22"/>
        </w:rPr>
        <w:t xml:space="preserve"> dla dorosłej osoby</w:t>
      </w:r>
      <w:r w:rsidRPr="60D89C9B" w:rsidR="00FA64E8">
        <w:rPr>
          <w:rFonts w:ascii="Calibri" w:hAnsi="Calibri" w:cs="Calibri" w:asciiTheme="minorAscii" w:hAnsiTheme="minorAscii" w:cstheme="minorAscii"/>
          <w:color w:val="2C1B43"/>
          <w:sz w:val="22"/>
          <w:szCs w:val="22"/>
        </w:rPr>
        <w:t xml:space="preserve">. </w:t>
      </w:r>
      <w:r w:rsidRPr="60D89C9B" w:rsidR="23798853">
        <w:rPr>
          <w:rFonts w:ascii="Calibri" w:hAnsi="Calibri" w:cs="Calibri" w:asciiTheme="minorAscii" w:hAnsiTheme="minorAscii" w:cstheme="minorAscii"/>
          <w:color w:val="2C1B43"/>
          <w:sz w:val="22"/>
          <w:szCs w:val="22"/>
        </w:rPr>
        <w:t xml:space="preserve">W Jemenie </w:t>
      </w:r>
      <w:r w:rsidRPr="60D89C9B" w:rsidR="5A9180AA">
        <w:rPr>
          <w:rFonts w:ascii="Calibri" w:hAnsi="Calibri" w:cs="Calibri" w:asciiTheme="minorAscii" w:hAnsiTheme="minorAscii" w:cstheme="minorAscii"/>
          <w:color w:val="2C1B43"/>
          <w:sz w:val="22"/>
          <w:szCs w:val="22"/>
        </w:rPr>
        <w:t xml:space="preserve">to standard </w:t>
      </w:r>
      <w:r w:rsidRPr="60D89C9B" w:rsidR="23798853">
        <w:rPr>
          <w:rFonts w:ascii="Calibri" w:hAnsi="Calibri" w:cs="Calibri" w:asciiTheme="minorAscii" w:hAnsiTheme="minorAscii" w:cstheme="minorAscii"/>
          <w:color w:val="2C1B43"/>
          <w:sz w:val="22"/>
          <w:szCs w:val="22"/>
        </w:rPr>
        <w:t>nierealn</w:t>
      </w:r>
      <w:r w:rsidRPr="60D89C9B" w:rsidR="083B7C39">
        <w:rPr>
          <w:rFonts w:ascii="Calibri" w:hAnsi="Calibri" w:cs="Calibri" w:asciiTheme="minorAscii" w:hAnsiTheme="minorAscii" w:cstheme="minorAscii"/>
          <w:color w:val="2C1B43"/>
          <w:sz w:val="22"/>
          <w:szCs w:val="22"/>
        </w:rPr>
        <w:t>y</w:t>
      </w:r>
      <w:r w:rsidRPr="60D89C9B" w:rsidR="23798853">
        <w:rPr>
          <w:rFonts w:ascii="Calibri" w:hAnsi="Calibri" w:cs="Calibri" w:asciiTheme="minorAscii" w:hAnsiTheme="minorAscii" w:cstheme="minorAscii"/>
          <w:color w:val="2C1B43"/>
          <w:sz w:val="22"/>
          <w:szCs w:val="22"/>
        </w:rPr>
        <w:t xml:space="preserve"> do spełnienia</w:t>
      </w:r>
      <w:r w:rsidRPr="60D89C9B" w:rsidR="38F0F877">
        <w:rPr>
          <w:rStyle w:val="eop"/>
          <w:rFonts w:ascii="Calibri" w:hAnsi="Calibri" w:cs="Calibri"/>
          <w:color w:val="00153E"/>
          <w:sz w:val="22"/>
          <w:szCs w:val="22"/>
        </w:rPr>
        <w:t>. Ponad 16 milionów Jemeńczyków idzie spać ze świadomością, że nie starczy im jedzenia na kolejny dzień</w:t>
      </w:r>
      <w:r w:rsidRPr="60D89C9B" w:rsidR="34276E8B">
        <w:rPr>
          <w:rStyle w:val="eop"/>
          <w:rFonts w:ascii="Calibri" w:hAnsi="Calibri" w:cs="Calibri"/>
          <w:color w:val="00153E"/>
          <w:sz w:val="22"/>
          <w:szCs w:val="22"/>
        </w:rPr>
        <w:t>, a rozdzielając niewielkie racje muszą stawać przed wyborem, kto przeżyje</w:t>
      </w:r>
      <w:r w:rsidRPr="60D89C9B" w:rsidR="38F0F877">
        <w:rPr>
          <w:rStyle w:val="eop"/>
          <w:rFonts w:ascii="Calibri" w:hAnsi="Calibri" w:cs="Calibri"/>
          <w:color w:val="00153E"/>
          <w:sz w:val="22"/>
          <w:szCs w:val="22"/>
        </w:rPr>
        <w:t xml:space="preserve">. </w:t>
      </w:r>
    </w:p>
    <w:p w:rsidR="00FA64E8" w:rsidP="23FDB054" w:rsidRDefault="00FA64E8" w14:paraId="16375EC5" w14:textId="77777777" w14:noSpellErr="1">
      <w:pPr>
        <w:pStyle w:val="NormalnyWeb"/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  <w:b w:val="1"/>
          <w:bCs w:val="1"/>
          <w:color w:val="2C1B43"/>
          <w:sz w:val="22"/>
          <w:szCs w:val="22"/>
        </w:rPr>
      </w:pPr>
    </w:p>
    <w:p w:rsidR="0AB4375D" w:rsidP="60D89C9B" w:rsidRDefault="0AB4375D" w14:paraId="72131426" w14:textId="34996A7C">
      <w:pPr>
        <w:pStyle w:val="NormalnyWeb"/>
        <w:spacing w:before="0" w:beforeAutospacing="off" w:after="0" w:afterAutospacing="off"/>
        <w:jc w:val="both"/>
        <w:rPr>
          <w:rStyle w:val="eop"/>
          <w:rFonts w:ascii="Calibri" w:hAnsi="Calibri" w:cs="Calibri"/>
          <w:b w:val="1"/>
          <w:bCs w:val="1"/>
          <w:i w:val="1"/>
          <w:iCs w:val="1"/>
          <w:color w:val="00153E"/>
          <w:sz w:val="22"/>
          <w:szCs w:val="22"/>
        </w:rPr>
      </w:pPr>
      <w:r w:rsidRPr="60D89C9B" w:rsidR="0AB4375D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>– Ludzie starają się oszukać żołądek podobnymi metodami, jakie widzieliśmy przy wcześniejszych klęskach głodu</w:t>
      </w:r>
      <w:r w:rsidRPr="60D89C9B" w:rsidR="51F8E6CB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>,</w:t>
      </w:r>
      <w:r w:rsidRPr="60D89C9B" w:rsidR="0AB4375D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 xml:space="preserve"> w różnych częściach świata</w:t>
      </w:r>
      <w:r w:rsidRPr="60D89C9B" w:rsidR="665D798C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 xml:space="preserve">. Z zagotowanej wody i wrzuconych do niej ziół i traw można zrobić wywar, który na chwilę </w:t>
      </w:r>
      <w:r w:rsidRPr="60D89C9B" w:rsidR="67AD4562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 xml:space="preserve">przytłumi organizm </w:t>
      </w:r>
      <w:r w:rsidRPr="60D89C9B" w:rsidR="76489BDF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>domagający się</w:t>
      </w:r>
      <w:r w:rsidRPr="60D89C9B" w:rsidR="67AD4562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 xml:space="preserve"> po</w:t>
      </w:r>
      <w:r w:rsidRPr="60D89C9B" w:rsidR="18806574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>żywienia</w:t>
      </w:r>
      <w:r w:rsidRPr="60D89C9B" w:rsidR="67AD4562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 xml:space="preserve">. Możemy sobie wyobrazić, jak </w:t>
      </w:r>
      <w:r w:rsidRPr="60D89C9B" w:rsidR="75D2A2D7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>codzienne zastępowanie pożywnego posiłku takimi</w:t>
      </w:r>
      <w:r w:rsidRPr="60D89C9B" w:rsidR="67AD4562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 xml:space="preserve"> napary wpływa na zdrowie</w:t>
      </w:r>
      <w:r w:rsidRPr="60D89C9B" w:rsidR="23BC25B1">
        <w:rPr>
          <w:rStyle w:val="eop"/>
          <w:rFonts w:ascii="Calibri" w:hAnsi="Calibri" w:cs="Calibri"/>
          <w:i w:val="1"/>
          <w:iCs w:val="1"/>
          <w:color w:val="00153E"/>
          <w:sz w:val="22"/>
          <w:szCs w:val="22"/>
        </w:rPr>
        <w:t xml:space="preserve"> -</w:t>
      </w:r>
      <w:r w:rsidRPr="60D89C9B" w:rsidR="23BC25B1">
        <w:rPr>
          <w:rStyle w:val="eop"/>
          <w:rFonts w:ascii="Calibri" w:hAnsi="Calibri" w:cs="Calibri"/>
          <w:i w:val="0"/>
          <w:iCs w:val="0"/>
          <w:color w:val="00153E"/>
          <w:sz w:val="22"/>
          <w:szCs w:val="22"/>
        </w:rPr>
        <w:t xml:space="preserve"> dodaje </w:t>
      </w:r>
      <w:r w:rsidRPr="60D89C9B" w:rsidR="23BC25B1">
        <w:rPr>
          <w:rStyle w:val="eop"/>
          <w:rFonts w:ascii="Calibri" w:hAnsi="Calibri" w:cs="Calibri"/>
          <w:b w:val="1"/>
          <w:bCs w:val="1"/>
          <w:i w:val="0"/>
          <w:iCs w:val="0"/>
          <w:color w:val="00153E"/>
          <w:sz w:val="22"/>
          <w:szCs w:val="22"/>
        </w:rPr>
        <w:t xml:space="preserve">Dorota </w:t>
      </w:r>
      <w:proofErr w:type="spellStart"/>
      <w:r w:rsidRPr="60D89C9B" w:rsidR="23BC25B1">
        <w:rPr>
          <w:rStyle w:val="eop"/>
          <w:rFonts w:ascii="Calibri" w:hAnsi="Calibri" w:cs="Calibri"/>
          <w:b w:val="1"/>
          <w:bCs w:val="1"/>
          <w:i w:val="0"/>
          <w:iCs w:val="0"/>
          <w:color w:val="00153E"/>
          <w:sz w:val="22"/>
          <w:szCs w:val="22"/>
        </w:rPr>
        <w:t>Zadroga</w:t>
      </w:r>
      <w:proofErr w:type="spellEnd"/>
      <w:r w:rsidRPr="60D89C9B" w:rsidR="23BC25B1">
        <w:rPr>
          <w:rStyle w:val="eop"/>
          <w:rFonts w:ascii="Calibri" w:hAnsi="Calibri" w:cs="Calibri"/>
          <w:b w:val="1"/>
          <w:bCs w:val="1"/>
          <w:i w:val="0"/>
          <w:iCs w:val="0"/>
          <w:color w:val="00153E"/>
          <w:sz w:val="22"/>
          <w:szCs w:val="22"/>
        </w:rPr>
        <w:t xml:space="preserve"> z Polskiej Misji Medycznej.</w:t>
      </w:r>
    </w:p>
    <w:p w:rsidR="23FDB054" w:rsidP="23FDB054" w:rsidRDefault="23FDB054" w14:paraId="0578E8E7" w14:textId="16F4B109">
      <w:pPr>
        <w:pStyle w:val="Normalny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</w:p>
    <w:p w:rsidR="00886AFF" w:rsidP="23FDB054" w:rsidRDefault="00886AFF" w14:paraId="387A97D1" w14:textId="2D42D298">
      <w:pPr>
        <w:pStyle w:val="NormalnyWeb"/>
        <w:spacing w:before="0" w:beforeAutospacing="off" w:after="0" w:afterAutospacing="off"/>
        <w:jc w:val="both"/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</w:pPr>
      <w:r w:rsidRPr="00354802" w:rsidR="00886AFF"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  <w:t>Mimo wystarczających zasobów, głód wciąż jest globalnym problemem.</w:t>
      </w:r>
      <w:r w:rsidR="00886AFF"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  <w:t xml:space="preserve"> Na całym świecie około 9% populacji nie może liczyć na pożywienie, które zapewniałoby codzienne minimum niezbędne organizmowi do przetrwania. Najbardziej narażonymi grupami są mieszkańcy wsi i terenów oddalonych od większych miast – to tam głód i ubóstwo są najdotkliwsze</w:t>
      </w:r>
      <w:r w:rsidR="00886AFF"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  <w:t xml:space="preserve">, dodatkowo ich sytuację pogarsza brak dostępu do lekarzy i gotówki na opłacenie wizyty</w:t>
      </w:r>
      <w:r w:rsidR="670DD6FA"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  <w:t xml:space="preserve"> medycznej. </w:t>
      </w:r>
      <w:r w:rsidR="71AC4908"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  <w:t xml:space="preserve">Bez kompleksowego podejścia do kwestii rolnictwa, zapobiegania konfliktom</w:t>
      </w:r>
      <w:r w:rsidR="552C1E2C"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  <w:t xml:space="preserve"> i gospodarki wodnej, najubożsi mieszkańcy globu pozostaną na straconej pozycji. </w:t>
      </w:r>
      <w:r w:rsidR="71AC4908"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  <w:t xml:space="preserve"> </w:t>
      </w:r>
      <w:r w:rsidR="00886AFF">
        <w:rPr>
          <w:rStyle w:val="eop"/>
          <w:rFonts w:ascii="Calibri" w:hAnsi="Calibri" w:cs="Calibri"/>
          <w:color w:val="00153E"/>
          <w:sz w:val="22"/>
          <w:szCs w:val="22"/>
          <w:shd w:val="clear" w:color="auto" w:fill="FFFFFF"/>
        </w:rPr>
        <w:t xml:space="preserve"> </w:t>
      </w:r>
    </w:p>
    <w:p w:rsidR="00FA64E8" w:rsidP="23FDB054" w:rsidRDefault="00FA64E8" w14:paraId="55A5A8F7" w14:textId="581335C5">
      <w:pPr>
        <w:pStyle w:val="NormalnyWeb"/>
        <w:spacing w:before="0" w:beforeAutospacing="off" w:after="0" w:afterAutospacing="off"/>
        <w:jc w:val="both"/>
        <w:rPr>
          <w:rStyle w:val="eop"/>
          <w:rFonts w:ascii="Calibri" w:hAnsi="Calibri" w:eastAsia="Times New Roman" w:cs="Calibri"/>
          <w:color w:val="00153E"/>
          <w:sz w:val="22"/>
          <w:szCs w:val="22"/>
        </w:rPr>
      </w:pPr>
    </w:p>
    <w:p w:rsidR="00FA64E8" w:rsidP="23FDB054" w:rsidRDefault="00FA64E8" w14:paraId="3C55B164" w14:textId="3E303027">
      <w:pPr>
        <w:pStyle w:val="NormalnyWeb"/>
        <w:bidi w:val="0"/>
        <w:spacing w:before="0" w:beforeAutospacing="off" w:after="0" w:afterAutospacing="off" w:line="240" w:lineRule="auto"/>
        <w:ind w:left="0" w:right="0"/>
        <w:jc w:val="both"/>
        <w:rPr>
          <w:rStyle w:val="eop"/>
          <w:rFonts w:ascii="Calibri" w:hAnsi="Calibri" w:eastAsia="Times New Roman" w:cs="Calibri"/>
          <w:color w:val="00153E"/>
          <w:sz w:val="22"/>
          <w:szCs w:val="22"/>
        </w:rPr>
      </w:pPr>
      <w:r w:rsidRPr="23FDB054" w:rsidR="119E6E2F">
        <w:rPr>
          <w:rStyle w:val="eop"/>
          <w:rFonts w:ascii="Calibri" w:hAnsi="Calibri" w:eastAsia="Times New Roman" w:cs="Calibri"/>
          <w:color w:val="00153E"/>
          <w:sz w:val="22"/>
          <w:szCs w:val="22"/>
        </w:rPr>
        <w:t xml:space="preserve">Miesięczny koszt zakupu żywności dla siedmioosobowej rodziny </w:t>
      </w:r>
      <w:r w:rsidRPr="23FDB054" w:rsidR="300A597D">
        <w:rPr>
          <w:rStyle w:val="eop"/>
          <w:rFonts w:ascii="Calibri" w:hAnsi="Calibri" w:eastAsia="Times New Roman" w:cs="Calibri"/>
          <w:color w:val="00153E"/>
          <w:sz w:val="22"/>
          <w:szCs w:val="22"/>
        </w:rPr>
        <w:t>w Jemenie t</w:t>
      </w:r>
      <w:r w:rsidRPr="23FDB054" w:rsidR="119E6E2F">
        <w:rPr>
          <w:rStyle w:val="eop"/>
          <w:rFonts w:ascii="Calibri" w:hAnsi="Calibri" w:eastAsia="Times New Roman" w:cs="Calibri"/>
          <w:color w:val="00153E"/>
          <w:sz w:val="22"/>
          <w:szCs w:val="22"/>
        </w:rPr>
        <w:t>o około 50 dolarów</w:t>
      </w:r>
      <w:r w:rsidRPr="23FDB054" w:rsidR="4885582B">
        <w:rPr>
          <w:rStyle w:val="eop"/>
          <w:rFonts w:ascii="Calibri" w:hAnsi="Calibri" w:eastAsia="Times New Roman" w:cs="Calibri"/>
          <w:color w:val="00153E"/>
          <w:sz w:val="22"/>
          <w:szCs w:val="22"/>
        </w:rPr>
        <w:t>.</w:t>
      </w:r>
      <w:r w:rsidRPr="23FDB054" w:rsidR="202C8879">
        <w:rPr>
          <w:rStyle w:val="eop"/>
          <w:rFonts w:ascii="Calibri" w:hAnsi="Calibri" w:eastAsia="Times New Roman" w:cs="Calibri"/>
          <w:color w:val="00153E"/>
          <w:sz w:val="22"/>
          <w:szCs w:val="22"/>
        </w:rPr>
        <w:t xml:space="preserve"> Jest to równowartość ośmiogodzinnego dnia pracy pracownika średniego szczebla w Polsce. Stworzony przez </w:t>
      </w:r>
      <w:r w:rsidRPr="23FDB054" w:rsidR="202C8879">
        <w:rPr>
          <w:rStyle w:val="eop"/>
          <w:rFonts w:ascii="Calibri" w:hAnsi="Calibri" w:eastAsia="Times New Roman" w:cs="Calibri"/>
          <w:b w:val="1"/>
          <w:bCs w:val="1"/>
          <w:color w:val="00153E"/>
          <w:sz w:val="22"/>
          <w:szCs w:val="22"/>
        </w:rPr>
        <w:t>Polską Misję Medyczną</w:t>
      </w:r>
      <w:r w:rsidRPr="23FDB054" w:rsidR="202C8879">
        <w:rPr>
          <w:rStyle w:val="eop"/>
          <w:rFonts w:ascii="Calibri" w:hAnsi="Calibri" w:eastAsia="Times New Roman" w:cs="Calibri"/>
          <w:color w:val="00153E"/>
          <w:sz w:val="22"/>
          <w:szCs w:val="22"/>
        </w:rPr>
        <w:t xml:space="preserve"> kalkulator </w:t>
      </w:r>
      <w:r w:rsidRPr="23FDB054" w:rsidR="005D9BD3">
        <w:rPr>
          <w:rStyle w:val="eop"/>
          <w:rFonts w:ascii="Calibri" w:hAnsi="Calibri" w:eastAsia="Times New Roman" w:cs="Calibri"/>
          <w:color w:val="00153E"/>
          <w:sz w:val="22"/>
          <w:szCs w:val="22"/>
        </w:rPr>
        <w:t>pozwala obliczyć, jaką pomoc jesteśmy w stanie dostarczyć przekazując równowartość jednej godziny naszej pracy dla najbardziej potrzebujących.</w:t>
      </w:r>
      <w:r w:rsidRPr="23FDB054" w:rsidR="57947650">
        <w:rPr>
          <w:rStyle w:val="eop"/>
          <w:rFonts w:ascii="Calibri" w:hAnsi="Calibri" w:eastAsia="Times New Roman" w:cs="Calibri"/>
          <w:color w:val="00153E"/>
          <w:sz w:val="22"/>
          <w:szCs w:val="22"/>
        </w:rPr>
        <w:t xml:space="preserve"> Kalkulator jest dostępny pod adresem: </w:t>
      </w:r>
      <w:hyperlink r:id="Rd896983902854923">
        <w:r w:rsidRPr="23FDB054" w:rsidR="57947650">
          <w:rPr>
            <w:rStyle w:val="Hipercze"/>
            <w:rFonts w:ascii="Calibri" w:hAnsi="Calibri" w:eastAsia="Times New Roman" w:cs="Calibri"/>
            <w:sz w:val="22"/>
            <w:szCs w:val="22"/>
          </w:rPr>
          <w:t>https://pmm.org.pl/walka-z-glodem-i-niedozywieniem</w:t>
        </w:r>
      </w:hyperlink>
      <w:r w:rsidRPr="23FDB054" w:rsidR="57947650">
        <w:rPr>
          <w:rStyle w:val="eop"/>
          <w:rFonts w:ascii="Calibri" w:hAnsi="Calibri" w:eastAsia="Times New Roman" w:cs="Calibri"/>
          <w:color w:val="00153E"/>
          <w:sz w:val="22"/>
          <w:szCs w:val="22"/>
        </w:rPr>
        <w:t xml:space="preserve"> </w:t>
      </w:r>
    </w:p>
    <w:p w:rsidR="00886AFF" w:rsidP="23FDB054" w:rsidRDefault="00886AFF" w14:paraId="0DA7BE16" w14:noSpellErr="1" w14:textId="7D094993">
      <w:pPr>
        <w:pStyle w:val="NormalnyWeb"/>
        <w:spacing w:before="0" w:beforeAutospacing="off" w:after="0" w:afterAutospacing="off"/>
        <w:jc w:val="both"/>
        <w:rPr>
          <w:rStyle w:val="eop"/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D04CD9" w:rsidR="003A5A5E" w:rsidP="003A5A5E" w:rsidRDefault="003A5A5E" w14:paraId="37A5826F" w14:textId="34B768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C1B43"/>
          <w:sz w:val="22"/>
          <w:szCs w:val="22"/>
        </w:rPr>
      </w:pPr>
      <w:r w:rsidRPr="00D04CD9">
        <w:rPr>
          <w:rFonts w:asciiTheme="minorHAnsi" w:hAnsiTheme="minorHAnsi" w:cstheme="minorHAnsi"/>
          <w:b/>
          <w:bCs/>
          <w:color w:val="2C1B43"/>
          <w:sz w:val="22"/>
          <w:szCs w:val="22"/>
        </w:rPr>
        <w:t>Wesprzyj akcję Polskiej Misji Medycznej</w:t>
      </w:r>
      <w:r w:rsidR="00542200">
        <w:rPr>
          <w:rFonts w:asciiTheme="minorHAnsi" w:hAnsiTheme="minorHAnsi" w:cstheme="minorHAnsi"/>
          <w:b/>
          <w:bCs/>
          <w:color w:val="2C1B43"/>
          <w:sz w:val="22"/>
          <w:szCs w:val="22"/>
        </w:rPr>
        <w:t xml:space="preserve"> w Jemenie</w:t>
      </w:r>
      <w:r w:rsidRPr="00D04CD9">
        <w:rPr>
          <w:rFonts w:asciiTheme="minorHAnsi" w:hAnsiTheme="minorHAnsi" w:cstheme="minorHAnsi"/>
          <w:b/>
          <w:bCs/>
          <w:color w:val="2C1B43"/>
          <w:sz w:val="22"/>
          <w:szCs w:val="22"/>
        </w:rPr>
        <w:t>:</w:t>
      </w:r>
    </w:p>
    <w:p w:rsidRPr="0060006E" w:rsidR="0060006E" w:rsidP="001A6526" w:rsidRDefault="003A5A5E" w14:paraId="42973CB2" w14:textId="6BBAB600">
      <w:pPr>
        <w:pStyle w:val="Dataimiejsce"/>
        <w:spacing w:before="0" w:after="0" w:line="276" w:lineRule="auto"/>
        <w:jc w:val="left"/>
        <w:rPr>
          <w:rStyle w:val="Hipercze"/>
          <w:color w:val="2C1B43"/>
          <w:u w:val="none"/>
        </w:rPr>
      </w:pPr>
      <w:r w:rsidRPr="009D1AA0">
        <w:rPr>
          <w:rFonts w:cstheme="minorHAnsi"/>
          <w:b w:val="0"/>
          <w:bCs/>
          <w:sz w:val="21"/>
          <w:szCs w:val="21"/>
        </w:rPr>
        <w:t xml:space="preserve">- wpłać datek przez stronę </w:t>
      </w:r>
      <w:hyperlink w:history="1" r:id="rId10">
        <w:r w:rsidRPr="0060006E" w:rsidR="0060006E">
          <w:rPr>
            <w:rStyle w:val="Hipercze"/>
            <w:b w:val="0"/>
          </w:rPr>
          <w:t>https://pmm.org.pl/walczymy-z-glodem-w-jemenie</w:t>
        </w:r>
      </w:hyperlink>
    </w:p>
    <w:p w:rsidRPr="009D1AA0" w:rsidR="001A6526" w:rsidP="001A6526" w:rsidRDefault="001A6526" w14:paraId="2734DED6" w14:textId="1E07D050">
      <w:pPr>
        <w:spacing w:before="0" w:after="0" w:line="276" w:lineRule="auto"/>
        <w:rPr>
          <w:rFonts w:eastAsia="Times New Roman" w:cstheme="minorHAnsi"/>
          <w:color w:val="00004C"/>
          <w:sz w:val="21"/>
          <w:szCs w:val="21"/>
          <w:lang w:eastAsia="pl-PL"/>
        </w:rPr>
      </w:pPr>
      <w:r w:rsidRPr="009D1AA0">
        <w:rPr>
          <w:rFonts w:eastAsia="Times New Roman" w:cstheme="minorHAnsi"/>
          <w:color w:val="00004C"/>
          <w:sz w:val="21"/>
          <w:szCs w:val="21"/>
          <w:lang w:eastAsia="pl-PL"/>
        </w:rPr>
        <w:t>- przekaż 1% podatku wpisując KRS 0000162022</w:t>
      </w:r>
    </w:p>
    <w:p w:rsidRPr="009D1AA0" w:rsidR="0084110A" w:rsidP="60D89C9B" w:rsidRDefault="003A5A5E" w14:paraId="7967A1F1" w14:textId="0DE003FC">
      <w:pPr>
        <w:pStyle w:val="NormalnyWeb"/>
        <w:spacing w:before="0" w:beforeAutospacing="off" w:after="0" w:afterAutospacing="off" w:line="276" w:lineRule="auto"/>
        <w:jc w:val="both"/>
        <w:rPr>
          <w:rFonts w:ascii="Calibri" w:hAnsi="Calibri" w:cs="Calibri" w:asciiTheme="minorAscii" w:hAnsiTheme="minorAscii" w:cstheme="minorAscii"/>
          <w:color w:val="2C1B43"/>
          <w:sz w:val="21"/>
          <w:szCs w:val="21"/>
        </w:rPr>
      </w:pPr>
      <w:r w:rsidRPr="60D89C9B" w:rsidR="003A5A5E">
        <w:rPr>
          <w:rFonts w:ascii="Calibri" w:hAnsi="Calibri" w:cs="" w:asciiTheme="minorAscii" w:hAnsiTheme="minorAscii" w:cstheme="minorBidi"/>
          <w:color w:val="2C1B43"/>
          <w:sz w:val="21"/>
          <w:szCs w:val="21"/>
        </w:rPr>
        <w:t xml:space="preserve">- przekaż darowiznę na numer konta PMM dla </w:t>
      </w:r>
      <w:r w:rsidRPr="60D89C9B" w:rsidR="00542200">
        <w:rPr>
          <w:rFonts w:ascii="Calibri" w:hAnsi="Calibri" w:cs="" w:asciiTheme="minorAscii" w:hAnsiTheme="minorAscii" w:cstheme="minorBidi"/>
          <w:color w:val="2C1B43"/>
          <w:sz w:val="21"/>
          <w:szCs w:val="21"/>
        </w:rPr>
        <w:t>Jemenu</w:t>
      </w:r>
      <w:r w:rsidRPr="60D89C9B" w:rsidR="003A5A5E">
        <w:rPr>
          <w:rFonts w:ascii="Calibri" w:hAnsi="Calibri" w:cs="" w:asciiTheme="minorAscii" w:hAnsiTheme="minorAscii" w:cstheme="minorBidi"/>
          <w:color w:val="2C1B43"/>
          <w:sz w:val="21"/>
          <w:szCs w:val="21"/>
        </w:rPr>
        <w:t>:</w:t>
      </w:r>
      <w:r w:rsidRPr="60D89C9B" w:rsidR="00542200">
        <w:rPr>
          <w:rFonts w:ascii="Calibri" w:hAnsi="Calibri" w:cs="" w:asciiTheme="minorAscii" w:hAnsiTheme="minorAscii" w:cstheme="minorBidi"/>
          <w:color w:val="2C1B43"/>
          <w:sz w:val="21"/>
          <w:szCs w:val="21"/>
        </w:rPr>
        <w:t xml:space="preserve"> 62 1240 2294 1111 0000 3718 5444</w:t>
      </w:r>
      <w:r w:rsidRPr="60D89C9B" w:rsidR="003A5A5E">
        <w:rPr>
          <w:rFonts w:ascii="Calibri" w:hAnsi="Calibri" w:cs="" w:asciiTheme="minorAscii" w:hAnsiTheme="minorAscii" w:cstheme="minorBidi"/>
          <w:color w:val="2C1B43"/>
          <w:sz w:val="21"/>
          <w:szCs w:val="21"/>
        </w:rPr>
        <w:t xml:space="preserve"> </w:t>
      </w:r>
    </w:p>
    <w:p w:rsidR="60D89C9B" w:rsidP="60D89C9B" w:rsidRDefault="60D89C9B" w14:paraId="7C9A03EF" w14:textId="150822C6">
      <w:pPr>
        <w:pStyle w:val="NormalnyWeb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D04CD9" w:rsidR="00F22CC9" w:rsidP="000E5D10" w:rsidRDefault="00AD1A8D" w14:paraId="7B4FF33B" w14:textId="242C49BE">
      <w:pPr>
        <w:pStyle w:val="NormalnyWeb"/>
        <w:spacing w:before="0" w:beforeAutospacing="0" w:after="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lastRenderedPageBreak/>
        <w:t>KONTAKT DLA MEDIÓW</w:t>
      </w:r>
      <w:r w:rsidR="000E5D1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: </w:t>
      </w: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Dorota Zadroga </w:t>
      </w:r>
      <w:hyperlink w:history="1" r:id="rId11">
        <w:r w:rsidRPr="00D04CD9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698 989 141</w:t>
      </w:r>
    </w:p>
    <w:sectPr w:rsidRPr="00D04CD9" w:rsidR="00F22CC9" w:rsidSect="00932308">
      <w:headerReference w:type="default" r:id="rId12"/>
      <w:footerReference w:type="default" r:id="rId13"/>
      <w:pgSz w:w="11906" w:h="16838" w:orient="portrait"/>
      <w:pgMar w:top="2150" w:right="907" w:bottom="454" w:left="90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336C" w:rsidP="00480232" w:rsidRDefault="00C3336C" w14:paraId="097DE414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3336C" w:rsidP="00480232" w:rsidRDefault="00C3336C" w14:paraId="46AE4A9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ela-Siatk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:rsidTr="60D89C9B" w14:paraId="291604BA" w14:textId="77777777">
      <w:trPr>
        <w:trHeight w:val="558"/>
      </w:trPr>
      <w:tc>
        <w:tcPr>
          <w:tcW w:w="5041" w:type="dxa"/>
          <w:tcMar/>
          <w:vAlign w:val="center"/>
        </w:tcPr>
        <w:p w:rsidR="00480232" w:rsidP="00113556" w:rsidRDefault="00835F46" w14:paraId="61050C6D" w14:textId="77777777">
          <w:pPr>
            <w:pStyle w:val="Stopkawww"/>
          </w:pPr>
          <w:r>
            <w:ptab w:alignment="left" w:relativeTo="margin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tcMar/>
          <w:vAlign w:val="center"/>
        </w:tcPr>
        <w:p w:rsidR="00480232" w:rsidP="00113556" w:rsidRDefault="00480232" w14:paraId="19BAA9EF" w14:textId="77777777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D4DE1DE" wp14:editId="0FDEF9E9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 w14:paraId="4CC01150" w14:textId="77777777">
    <w:pPr>
      <w:pStyle w:val="Stopka"/>
    </w:pPr>
  </w:p>
  <w:p w:rsidR="00835F46" w:rsidRDefault="00296677" w14:paraId="7F64F74F" w14:textId="777777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62793" wp14:editId="6AC91AA0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Łącznik prosty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bfbfbf [2412]" strokeweight="1pt" from="0,6.8pt" to="593.7pt,6.8pt" w14:anchorId="1D8F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>
              <v:stroke joinstyle="miter"/>
              <w10:wrap anchorx="margin"/>
            </v:line>
          </w:pict>
        </mc:Fallback>
      </mc:AlternateContent>
    </w:r>
  </w:p>
  <w:p w:rsidR="00835F46" w:rsidRDefault="00835F46" w14:paraId="5F709C51" w14:textId="77777777">
    <w:pPr>
      <w:pStyle w:val="Stopka"/>
    </w:pPr>
  </w:p>
  <w:tbl>
    <w:tblPr>
      <w:tblStyle w:val="Tabela-Siatk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:rsidTr="00341D1B" w14:paraId="5F1F0C74" w14:textId="77777777">
      <w:trPr>
        <w:trHeight w:val="699"/>
      </w:trPr>
      <w:tc>
        <w:tcPr>
          <w:tcW w:w="2481" w:type="dxa"/>
        </w:tcPr>
        <w:p w:rsidR="00835F46" w:rsidP="00341D1B" w:rsidRDefault="00296677" w14:paraId="7E29AAC3" w14:textId="77777777">
          <w:pPr>
            <w:pStyle w:val="Stopkapogrubienie"/>
          </w:pPr>
          <w:r>
            <w:t>Stowarzyszenie</w:t>
          </w:r>
        </w:p>
        <w:p w:rsidR="00296677" w:rsidP="00341D1B" w:rsidRDefault="00296677" w14:paraId="1F88E4CA" w14:textId="77777777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 w14:paraId="61BDED3A" w14:textId="77777777">
          <w:pPr>
            <w:pStyle w:val="Stopka"/>
          </w:pPr>
          <w:r>
            <w:t>NIP: 676 21 66 245</w:t>
          </w:r>
        </w:p>
        <w:p w:rsidR="00113556" w:rsidRDefault="00113556" w14:paraId="4E42ADB9" w14:textId="77777777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Pr="00113556" w:rsidR="00835F46" w:rsidP="00113556" w:rsidRDefault="00113556" w14:paraId="6F0F825F" w14:textId="77777777">
          <w:pPr>
            <w:pStyle w:val="Stopkapogrubienie"/>
          </w:pPr>
          <w:r w:rsidRPr="00113556">
            <w:t>adres biura:</w:t>
          </w:r>
        </w:p>
        <w:p w:rsidR="00113556" w:rsidRDefault="00113556" w14:paraId="4109737E" w14:textId="77777777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:rsidR="00835F46" w:rsidRDefault="00113556" w14:paraId="22A081B7" w14:textId="77777777">
          <w:pPr>
            <w:pStyle w:val="Stopka"/>
          </w:pPr>
          <w:r>
            <w:t>(+48) 575 222 705</w:t>
          </w:r>
        </w:p>
        <w:p w:rsidR="00113556" w:rsidRDefault="00113556" w14:paraId="029D1443" w14:textId="77777777">
          <w:pPr>
            <w:pStyle w:val="Stopka"/>
          </w:pPr>
          <w:r>
            <w:t>sekretariat@pmm.org.pl</w:t>
          </w:r>
        </w:p>
      </w:tc>
    </w:tr>
  </w:tbl>
  <w:p w:rsidRPr="008A6469" w:rsidR="00835F46" w:rsidRDefault="00835F46" w14:paraId="452DAE3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336C" w:rsidP="00480232" w:rsidRDefault="00C3336C" w14:paraId="04EDDF00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C3336C" w:rsidP="00480232" w:rsidRDefault="00C3336C" w14:paraId="2E451D0A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ela-Siatka"/>
      <w:tblW w:w="52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6"/>
    </w:tblGrid>
    <w:tr w:rsidR="00932308" w:rsidTr="60D89C9B" w14:paraId="5FE4FA41" w14:textId="77777777">
      <w:trPr>
        <w:trHeight w:val="880"/>
      </w:trPr>
      <w:tc>
        <w:tcPr>
          <w:tcW w:w="5206" w:type="dxa"/>
          <w:tcMar/>
        </w:tcPr>
        <w:p w:rsidR="00932308" w:rsidP="004234D7" w:rsidRDefault="1924C754" w14:paraId="418E8680" w14:textId="77777777">
          <w:pPr>
            <w:pStyle w:val="Nagwek"/>
            <w:spacing w:before="100" w:beforeAutospacing="1"/>
          </w:pPr>
          <w:r w:rsidR="60D89C9B">
            <w:drawing>
              <wp:inline wp14:editId="36FE673F" wp14:anchorId="68A85428">
                <wp:extent cx="1552575" cy="428625"/>
                <wp:effectExtent l="0" t="0" r="9525" b="9525"/>
                <wp:docPr id="24" name="Obraz 24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az 24"/>
                        <pic:cNvPicPr/>
                      </pic:nvPicPr>
                      <pic:blipFill>
                        <a:blip r:embed="R1ebd1b0212b4468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0232" w:rsidP="00932308" w:rsidRDefault="00480232" w14:paraId="7636E246" w14:textId="77777777">
    <w:pPr>
      <w:pStyle w:val="Nagwek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91"/>
    <w:rsid w:val="000041E6"/>
    <w:rsid w:val="000176C5"/>
    <w:rsid w:val="0002699B"/>
    <w:rsid w:val="00066B32"/>
    <w:rsid w:val="000E5D10"/>
    <w:rsid w:val="00101178"/>
    <w:rsid w:val="00113556"/>
    <w:rsid w:val="00142220"/>
    <w:rsid w:val="00156103"/>
    <w:rsid w:val="001861EC"/>
    <w:rsid w:val="001A6526"/>
    <w:rsid w:val="001C4652"/>
    <w:rsid w:val="001D0E2D"/>
    <w:rsid w:val="002033F1"/>
    <w:rsid w:val="00222149"/>
    <w:rsid w:val="00224F17"/>
    <w:rsid w:val="0023335A"/>
    <w:rsid w:val="0024661E"/>
    <w:rsid w:val="00267320"/>
    <w:rsid w:val="00285961"/>
    <w:rsid w:val="00296677"/>
    <w:rsid w:val="002F01DE"/>
    <w:rsid w:val="00300A91"/>
    <w:rsid w:val="00341D1B"/>
    <w:rsid w:val="00354802"/>
    <w:rsid w:val="00387AAB"/>
    <w:rsid w:val="00396F18"/>
    <w:rsid w:val="003A1B94"/>
    <w:rsid w:val="003A5A5E"/>
    <w:rsid w:val="003D3649"/>
    <w:rsid w:val="003D384B"/>
    <w:rsid w:val="003E3A02"/>
    <w:rsid w:val="004234D7"/>
    <w:rsid w:val="00430B8B"/>
    <w:rsid w:val="00480232"/>
    <w:rsid w:val="00496F2F"/>
    <w:rsid w:val="004B5400"/>
    <w:rsid w:val="004B7B60"/>
    <w:rsid w:val="004C1CF8"/>
    <w:rsid w:val="004E2085"/>
    <w:rsid w:val="00530A69"/>
    <w:rsid w:val="00542200"/>
    <w:rsid w:val="005710C4"/>
    <w:rsid w:val="005A5AD9"/>
    <w:rsid w:val="005C4AE6"/>
    <w:rsid w:val="005D9BD3"/>
    <w:rsid w:val="0060006E"/>
    <w:rsid w:val="0062153F"/>
    <w:rsid w:val="00636AC0"/>
    <w:rsid w:val="006613A8"/>
    <w:rsid w:val="00686697"/>
    <w:rsid w:val="006C7373"/>
    <w:rsid w:val="006D5C19"/>
    <w:rsid w:val="006F15EA"/>
    <w:rsid w:val="00704596"/>
    <w:rsid w:val="00714E35"/>
    <w:rsid w:val="0073252B"/>
    <w:rsid w:val="00732CDE"/>
    <w:rsid w:val="00773674"/>
    <w:rsid w:val="0079684A"/>
    <w:rsid w:val="007A307D"/>
    <w:rsid w:val="007B03C1"/>
    <w:rsid w:val="007C7E09"/>
    <w:rsid w:val="007F4018"/>
    <w:rsid w:val="00803DA8"/>
    <w:rsid w:val="00835F46"/>
    <w:rsid w:val="0084110A"/>
    <w:rsid w:val="00886AFF"/>
    <w:rsid w:val="008905EA"/>
    <w:rsid w:val="008A1DCE"/>
    <w:rsid w:val="008A6469"/>
    <w:rsid w:val="008B2B64"/>
    <w:rsid w:val="008D082E"/>
    <w:rsid w:val="00904278"/>
    <w:rsid w:val="009123F9"/>
    <w:rsid w:val="009155DD"/>
    <w:rsid w:val="00923F02"/>
    <w:rsid w:val="009268C8"/>
    <w:rsid w:val="00932308"/>
    <w:rsid w:val="00964BA1"/>
    <w:rsid w:val="00987693"/>
    <w:rsid w:val="009920DA"/>
    <w:rsid w:val="009C0AA5"/>
    <w:rsid w:val="009C62FB"/>
    <w:rsid w:val="009D1AA0"/>
    <w:rsid w:val="009E0BE8"/>
    <w:rsid w:val="00A02567"/>
    <w:rsid w:val="00A37B02"/>
    <w:rsid w:val="00A45EC5"/>
    <w:rsid w:val="00A502B2"/>
    <w:rsid w:val="00A56167"/>
    <w:rsid w:val="00A60257"/>
    <w:rsid w:val="00A65CC5"/>
    <w:rsid w:val="00AB3411"/>
    <w:rsid w:val="00AB7590"/>
    <w:rsid w:val="00AB78EA"/>
    <w:rsid w:val="00AD1A8D"/>
    <w:rsid w:val="00AE597A"/>
    <w:rsid w:val="00AE65EF"/>
    <w:rsid w:val="00B200A0"/>
    <w:rsid w:val="00B3443A"/>
    <w:rsid w:val="00B61BFE"/>
    <w:rsid w:val="00B72402"/>
    <w:rsid w:val="00B75B05"/>
    <w:rsid w:val="00B858A2"/>
    <w:rsid w:val="00B94784"/>
    <w:rsid w:val="00BE7858"/>
    <w:rsid w:val="00C1542F"/>
    <w:rsid w:val="00C3336C"/>
    <w:rsid w:val="00C523CB"/>
    <w:rsid w:val="00CF27CF"/>
    <w:rsid w:val="00D04CD9"/>
    <w:rsid w:val="00D27686"/>
    <w:rsid w:val="00D31022"/>
    <w:rsid w:val="00D537B1"/>
    <w:rsid w:val="00D8203E"/>
    <w:rsid w:val="00DC18BF"/>
    <w:rsid w:val="00DE5E3C"/>
    <w:rsid w:val="00E242B0"/>
    <w:rsid w:val="00E3052F"/>
    <w:rsid w:val="00E33964"/>
    <w:rsid w:val="00E372BA"/>
    <w:rsid w:val="00E4767B"/>
    <w:rsid w:val="00E61E0D"/>
    <w:rsid w:val="00EA693F"/>
    <w:rsid w:val="00F14D3E"/>
    <w:rsid w:val="00F2253C"/>
    <w:rsid w:val="00F22CC9"/>
    <w:rsid w:val="00F31006"/>
    <w:rsid w:val="00F3228C"/>
    <w:rsid w:val="00F359E2"/>
    <w:rsid w:val="00F379C9"/>
    <w:rsid w:val="00F5F92E"/>
    <w:rsid w:val="00FA64E8"/>
    <w:rsid w:val="00FC38A6"/>
    <w:rsid w:val="00FF78A6"/>
    <w:rsid w:val="0168ACCB"/>
    <w:rsid w:val="053F0CAF"/>
    <w:rsid w:val="057B06C2"/>
    <w:rsid w:val="05EE0B84"/>
    <w:rsid w:val="06FF0BA4"/>
    <w:rsid w:val="083B7C39"/>
    <w:rsid w:val="09C13C91"/>
    <w:rsid w:val="0AB4375D"/>
    <w:rsid w:val="0B8871E8"/>
    <w:rsid w:val="0B8F61B9"/>
    <w:rsid w:val="0C87ECAA"/>
    <w:rsid w:val="0C92E03F"/>
    <w:rsid w:val="0D662FEA"/>
    <w:rsid w:val="0D904C84"/>
    <w:rsid w:val="0F70B449"/>
    <w:rsid w:val="102C98D9"/>
    <w:rsid w:val="10CAB443"/>
    <w:rsid w:val="119E6E2F"/>
    <w:rsid w:val="12CC8E8C"/>
    <w:rsid w:val="134A38C6"/>
    <w:rsid w:val="13A4CB42"/>
    <w:rsid w:val="1647F74D"/>
    <w:rsid w:val="17A0F755"/>
    <w:rsid w:val="187636EE"/>
    <w:rsid w:val="18806574"/>
    <w:rsid w:val="18815DEE"/>
    <w:rsid w:val="1924C754"/>
    <w:rsid w:val="1BB4846C"/>
    <w:rsid w:val="1C6235FB"/>
    <w:rsid w:val="1D49436A"/>
    <w:rsid w:val="1D6EB0A6"/>
    <w:rsid w:val="1EE513CB"/>
    <w:rsid w:val="1EEF6B6F"/>
    <w:rsid w:val="1FBBAB6C"/>
    <w:rsid w:val="202C8879"/>
    <w:rsid w:val="2085AC2A"/>
    <w:rsid w:val="20A91865"/>
    <w:rsid w:val="20FD3554"/>
    <w:rsid w:val="22570FC2"/>
    <w:rsid w:val="227F6906"/>
    <w:rsid w:val="23798853"/>
    <w:rsid w:val="23BC25B1"/>
    <w:rsid w:val="23FDB054"/>
    <w:rsid w:val="253B2CF2"/>
    <w:rsid w:val="268B7CA7"/>
    <w:rsid w:val="28458E78"/>
    <w:rsid w:val="29320969"/>
    <w:rsid w:val="29D9F925"/>
    <w:rsid w:val="2AD8C7B0"/>
    <w:rsid w:val="2C11B676"/>
    <w:rsid w:val="2E33415C"/>
    <w:rsid w:val="2EAC24DC"/>
    <w:rsid w:val="2EC20C0D"/>
    <w:rsid w:val="2FCC6561"/>
    <w:rsid w:val="300A597D"/>
    <w:rsid w:val="30511099"/>
    <w:rsid w:val="31AA4DF5"/>
    <w:rsid w:val="331CCD4F"/>
    <w:rsid w:val="332B6348"/>
    <w:rsid w:val="33DC3830"/>
    <w:rsid w:val="34276E8B"/>
    <w:rsid w:val="3460905A"/>
    <w:rsid w:val="367C579E"/>
    <w:rsid w:val="38482C10"/>
    <w:rsid w:val="38866469"/>
    <w:rsid w:val="38F0F877"/>
    <w:rsid w:val="39265889"/>
    <w:rsid w:val="39480F81"/>
    <w:rsid w:val="3A2755D8"/>
    <w:rsid w:val="3AD04C26"/>
    <w:rsid w:val="3AF3A4D4"/>
    <w:rsid w:val="3B1D4CD0"/>
    <w:rsid w:val="3C792EE0"/>
    <w:rsid w:val="3CAE6387"/>
    <w:rsid w:val="3CD2458E"/>
    <w:rsid w:val="3D861AF0"/>
    <w:rsid w:val="3DA97B8D"/>
    <w:rsid w:val="3E5CDB18"/>
    <w:rsid w:val="3F1F0889"/>
    <w:rsid w:val="407710EB"/>
    <w:rsid w:val="41E97EB0"/>
    <w:rsid w:val="42805147"/>
    <w:rsid w:val="42B41272"/>
    <w:rsid w:val="43984044"/>
    <w:rsid w:val="4419999A"/>
    <w:rsid w:val="44FD3D6B"/>
    <w:rsid w:val="46A3C776"/>
    <w:rsid w:val="471DBD37"/>
    <w:rsid w:val="4885582B"/>
    <w:rsid w:val="49723DE7"/>
    <w:rsid w:val="4B7128F8"/>
    <w:rsid w:val="50F9F0AF"/>
    <w:rsid w:val="51E032DB"/>
    <w:rsid w:val="51F8E6CB"/>
    <w:rsid w:val="52B39C15"/>
    <w:rsid w:val="552C1E2C"/>
    <w:rsid w:val="55848CCF"/>
    <w:rsid w:val="558B457A"/>
    <w:rsid w:val="563A28F8"/>
    <w:rsid w:val="57947650"/>
    <w:rsid w:val="58364C02"/>
    <w:rsid w:val="59D21C63"/>
    <w:rsid w:val="5A9180AA"/>
    <w:rsid w:val="5B3DA6B9"/>
    <w:rsid w:val="5D34B23B"/>
    <w:rsid w:val="5DFB62D5"/>
    <w:rsid w:val="5EBEE6D9"/>
    <w:rsid w:val="5F26A323"/>
    <w:rsid w:val="5F63BD42"/>
    <w:rsid w:val="6071D696"/>
    <w:rsid w:val="60D5E5A7"/>
    <w:rsid w:val="60D89C9B"/>
    <w:rsid w:val="622BC678"/>
    <w:rsid w:val="63A3CA08"/>
    <w:rsid w:val="64127E97"/>
    <w:rsid w:val="641E0608"/>
    <w:rsid w:val="6507B1CF"/>
    <w:rsid w:val="66517E3C"/>
    <w:rsid w:val="665D798C"/>
    <w:rsid w:val="670DD6FA"/>
    <w:rsid w:val="672BFECE"/>
    <w:rsid w:val="67AD4562"/>
    <w:rsid w:val="6817D43B"/>
    <w:rsid w:val="684717EC"/>
    <w:rsid w:val="68C7CF2F"/>
    <w:rsid w:val="68CCDA6C"/>
    <w:rsid w:val="693EA040"/>
    <w:rsid w:val="6A887F8E"/>
    <w:rsid w:val="6AA66FE9"/>
    <w:rsid w:val="6AB5D3E7"/>
    <w:rsid w:val="6AFA0D80"/>
    <w:rsid w:val="6C2917ED"/>
    <w:rsid w:val="6D9B4052"/>
    <w:rsid w:val="6DC02050"/>
    <w:rsid w:val="6E276850"/>
    <w:rsid w:val="6ECE6F07"/>
    <w:rsid w:val="6EE288AF"/>
    <w:rsid w:val="6F6E0918"/>
    <w:rsid w:val="6FC338B1"/>
    <w:rsid w:val="700BEBA5"/>
    <w:rsid w:val="7109D979"/>
    <w:rsid w:val="71AC4908"/>
    <w:rsid w:val="71BD77F2"/>
    <w:rsid w:val="71F8641D"/>
    <w:rsid w:val="728331E6"/>
    <w:rsid w:val="72DC1662"/>
    <w:rsid w:val="73FABCE4"/>
    <w:rsid w:val="742F61D4"/>
    <w:rsid w:val="75D2A2D7"/>
    <w:rsid w:val="76489BDF"/>
    <w:rsid w:val="7684F363"/>
    <w:rsid w:val="785C28F0"/>
    <w:rsid w:val="7CC1233E"/>
    <w:rsid w:val="7CE08711"/>
    <w:rsid w:val="7D532D1D"/>
    <w:rsid w:val="7DE2F99E"/>
    <w:rsid w:val="7EE7F768"/>
    <w:rsid w:val="7EF8B0B4"/>
    <w:rsid w:val="7FB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3A82"/>
  <w15:chartTrackingRefBased/>
  <w15:docId w15:val="{883A4290-B2CF-4F7B-8EA2-BE89E33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10C4"/>
    <w:pPr>
      <w:spacing w:before="120" w:line="320" w:lineRule="exact"/>
    </w:pPr>
    <w:rPr>
      <w:color w:val="2C1B43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styleId="StopkaZnak" w:customStyle="1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stawowyakapit" w:customStyle="1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styleId="Stopkawww" w:customStyle="1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styleId="Stopkapogrubienie" w:customStyle="1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styleId="Dataimiejsce" w:customStyle="1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eastAsia="Times New Roman" w:cs="Courier New"/>
      <w:color w:val="auto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9D1AA0"/>
    <w:rPr>
      <w:color w:val="605E5C"/>
      <w:shd w:val="clear" w:color="auto" w:fill="E1DFDD"/>
    </w:rPr>
  </w:style>
  <w:style w:type="character" w:styleId="normaltextrun" w:customStyle="1">
    <w:name w:val="normaltextrun"/>
    <w:basedOn w:val="Domylnaczcionkaakapitu"/>
    <w:rsid w:val="006613A8"/>
  </w:style>
  <w:style w:type="character" w:styleId="eop" w:customStyle="1">
    <w:name w:val="eop"/>
    <w:basedOn w:val="Domylnaczcionkaakapitu"/>
    <w:rsid w:val="0066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orota.zadroga@pmm.org.p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pmm.org.pl/walczymy-z-glodem-w-jemenie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pmm.org.pl/walka-z-glodem-i-niedozywieniem" TargetMode="External" Id="Rd896983902854923" /><Relationship Type="http://schemas.openxmlformats.org/officeDocument/2006/relationships/numbering" Target="/word/numbering.xml" Id="Rb9fe9dde3cdf452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1ebd1b0212b4468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32E17-EDF4-44CB-8201-05265C293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A7591-7AE6-4BA7-B7C9-13CD9A50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Papier_firmowy_PMM PL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molas</dc:creator>
  <keywords/>
  <dc:description/>
  <lastModifiedBy>Dorota Zadroga</lastModifiedBy>
  <revision>13</revision>
  <dcterms:created xsi:type="dcterms:W3CDTF">2021-03-23T10:01:00.0000000Z</dcterms:created>
  <dcterms:modified xsi:type="dcterms:W3CDTF">2021-04-26T11:08:06.3723568Z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